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1B2730" w:rsidP="00010C59">
      <w:pPr>
        <w:tabs>
          <w:tab w:val="left" w:pos="6096"/>
        </w:tabs>
        <w:ind w:left="5812" w:right="984" w:hanging="1559"/>
        <w:jc w:val="both"/>
        <w:rPr>
          <w:rFonts w:asciiTheme="majorHAnsi" w:hAnsiTheme="majorHAnsi"/>
          <w:i/>
          <w:sz w:val="22"/>
          <w:szCs w:val="22"/>
        </w:rPr>
      </w:pPr>
      <w:r>
        <w:rPr>
          <w:rFonts w:asciiTheme="majorHAnsi" w:hAnsiTheme="majorHAnsi"/>
          <w:i/>
          <w:sz w:val="22"/>
          <w:szCs w:val="22"/>
        </w:rPr>
        <w:tab/>
      </w:r>
      <w:r w:rsidR="002A1022" w:rsidRPr="00167C7E">
        <w:rPr>
          <w:rFonts w:asciiTheme="majorHAnsi" w:hAnsiTheme="majorHAnsi"/>
          <w:i/>
          <w:sz w:val="22"/>
          <w:szCs w:val="22"/>
        </w:rPr>
        <w:t xml:space="preserve">Viešųjų pirkimų tarnybos </w:t>
      </w:r>
      <w:r>
        <w:rPr>
          <w:rFonts w:asciiTheme="majorHAnsi" w:hAnsiTheme="majorHAnsi"/>
          <w:i/>
          <w:sz w:val="22"/>
          <w:szCs w:val="22"/>
        </w:rPr>
        <w:t>vadovė</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1B2730">
        <w:rPr>
          <w:rFonts w:asciiTheme="majorHAnsi" w:hAnsiTheme="majorHAnsi"/>
          <w:i/>
          <w:sz w:val="22"/>
          <w:szCs w:val="22"/>
        </w:rPr>
        <w:tab/>
        <w:t>Vaida Koniuchovienė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AA082C" w:rsidRPr="00AA082C" w:rsidRDefault="001B2730" w:rsidP="007C7568">
      <w:pPr>
        <w:jc w:val="center"/>
        <w:rPr>
          <w:rFonts w:asciiTheme="majorHAnsi" w:hAnsiTheme="majorHAnsi"/>
          <w:b/>
          <w:sz w:val="22"/>
          <w:szCs w:val="22"/>
          <w:lang w:val="lt-LT"/>
        </w:rPr>
      </w:pPr>
      <w:r>
        <w:rPr>
          <w:rFonts w:ascii="Cambria" w:hAnsi="Cambria"/>
          <w:b/>
          <w:bCs/>
          <w:sz w:val="22"/>
          <w:szCs w:val="22"/>
        </w:rPr>
        <w:t>ODO</w:t>
      </w:r>
      <w:r w:rsidR="00B6476F">
        <w:rPr>
          <w:rFonts w:ascii="Cambria" w:hAnsi="Cambria"/>
          <w:b/>
          <w:bCs/>
          <w:sz w:val="22"/>
          <w:szCs w:val="22"/>
        </w:rPr>
        <w:t>NT</w:t>
      </w:r>
      <w:r>
        <w:rPr>
          <w:rFonts w:ascii="Cambria" w:hAnsi="Cambria"/>
          <w:b/>
          <w:bCs/>
          <w:sz w:val="22"/>
          <w:szCs w:val="22"/>
        </w:rPr>
        <w:t>OLOGINĖS MEDŽIAGOS IR PRIEMONĖS</w:t>
      </w:r>
    </w:p>
    <w:p w:rsidR="007C7568" w:rsidRPr="00AA082C" w:rsidRDefault="00AA082C" w:rsidP="007C7568">
      <w:pPr>
        <w:jc w:val="center"/>
        <w:rPr>
          <w:rFonts w:asciiTheme="majorHAnsi" w:hAnsiTheme="majorHAnsi"/>
          <w:b/>
          <w:sz w:val="22"/>
          <w:szCs w:val="22"/>
          <w:lang w:val="lt-LT"/>
        </w:rPr>
      </w:pPr>
      <w:r w:rsidRPr="00AA082C">
        <w:rPr>
          <w:rFonts w:asciiTheme="majorHAnsi" w:hAnsiTheme="majorHAnsi"/>
          <w:b/>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Pr>
          <w:rFonts w:asciiTheme="majorHAnsi" w:hAnsiTheme="majorHAnsi"/>
          <w:sz w:val="22"/>
          <w:szCs w:val="22"/>
        </w:rPr>
        <w:t xml:space="preserve"> </w:t>
      </w:r>
      <w:r w:rsidR="007C7568" w:rsidRPr="00167C7E">
        <w:rPr>
          <w:rFonts w:asciiTheme="majorHAnsi" w:hAnsiTheme="majorHAnsi"/>
          <w:sz w:val="22"/>
          <w:szCs w:val="22"/>
        </w:rPr>
        <w:t>1.1. Lietuvos sveikatos mokslų universiteto ligoninė Kauno klinikos, juridinio asmens kodas 135163499, adresas Eivenių g. 2, Kaunas (toliau -</w:t>
      </w:r>
      <w:r w:rsidR="007C7568" w:rsidRPr="00167C7E">
        <w:rPr>
          <w:rFonts w:asciiTheme="majorHAnsi" w:hAnsiTheme="majorHAnsi"/>
          <w:sz w:val="22"/>
          <w:szCs w:val="22"/>
          <w:lang w:val="nl-NL"/>
        </w:rPr>
        <w:t xml:space="preserve"> perkan</w:t>
      </w:r>
      <w:r w:rsidR="007C7568" w:rsidRPr="00167C7E">
        <w:rPr>
          <w:rFonts w:asciiTheme="majorHAnsi" w:hAnsiTheme="majorHAnsi"/>
          <w:sz w:val="22"/>
          <w:szCs w:val="22"/>
        </w:rPr>
        <w:t>čioji organizacija), vykdydama šį viešąjį pirkimą numato įsigyti</w:t>
      </w:r>
    </w:p>
    <w:p w:rsidR="007C7568" w:rsidRPr="00D12BF0" w:rsidRDefault="001B2730" w:rsidP="00AA082C">
      <w:pPr>
        <w:ind w:left="-142"/>
        <w:rPr>
          <w:rFonts w:asciiTheme="majorHAnsi" w:hAnsiTheme="majorHAnsi"/>
          <w:b/>
          <w:sz w:val="22"/>
          <w:szCs w:val="22"/>
        </w:rPr>
      </w:pPr>
      <w:r>
        <w:rPr>
          <w:rFonts w:ascii="Cambria" w:hAnsi="Cambria"/>
          <w:b/>
          <w:bCs/>
          <w:sz w:val="22"/>
          <w:szCs w:val="22"/>
        </w:rPr>
        <w:t>Odontologines medžiagas ir priemones</w:t>
      </w:r>
      <w:r w:rsidR="00AA082C"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AA082C"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hAnsiTheme="majorHAnsi"/>
        </w:rPr>
        <w:t>Pirkimo objektas</w:t>
      </w:r>
      <w:r w:rsidR="00AA082C">
        <w:rPr>
          <w:rFonts w:asciiTheme="majorHAnsi" w:hAnsiTheme="majorHAnsi"/>
        </w:rPr>
        <w:t xml:space="preserve"> - </w:t>
      </w:r>
      <w:r w:rsidR="001D30F1" w:rsidRPr="00AA082C">
        <w:rPr>
          <w:rFonts w:asciiTheme="majorHAnsi" w:hAnsiTheme="majorHAnsi"/>
        </w:rPr>
        <w:t xml:space="preserve"> </w:t>
      </w:r>
      <w:r w:rsidR="001B2730">
        <w:rPr>
          <w:rFonts w:ascii="Cambria" w:hAnsi="Cambria"/>
          <w:b/>
          <w:bCs/>
        </w:rPr>
        <w:t>Odontologinės medžiagos ir priemonės</w:t>
      </w:r>
      <w:r w:rsidR="00AA082C" w:rsidRPr="00AA082C">
        <w:rPr>
          <w:rFonts w:asciiTheme="majorHAnsi" w:eastAsia="Arial Unicode MS" w:hAnsiTheme="majorHAnsi"/>
          <w:b/>
          <w:bdr w:val="nil"/>
          <w:lang w:val="en-US"/>
        </w:rPr>
        <w:t>.</w:t>
      </w:r>
    </w:p>
    <w:p w:rsidR="000B700C" w:rsidRPr="00AA082C"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w:t>
      </w:r>
      <w:r w:rsidR="00A1323E">
        <w:rPr>
          <w:rFonts w:asciiTheme="majorHAnsi" w:hAnsiTheme="majorHAnsi"/>
          <w:iCs/>
        </w:rPr>
        <w:t>dėl odontologinių medžiagų ir priemonių</w:t>
      </w:r>
      <w:r w:rsidR="00D30A90" w:rsidRPr="00167C7E">
        <w:rPr>
          <w:rFonts w:asciiTheme="majorHAnsi" w:hAnsiTheme="majorHAnsi"/>
          <w:iCs/>
        </w:rPr>
        <w:t xml:space="preserve"> nr.</w:t>
      </w:r>
      <w:r w:rsidR="00D30A90" w:rsidRPr="001B2730">
        <w:rPr>
          <w:rFonts w:asciiTheme="majorHAnsi" w:hAnsiTheme="majorHAnsi"/>
          <w:iCs/>
        </w:rPr>
        <w:t xml:space="preserve"> </w:t>
      </w:r>
      <w:r w:rsidR="00057ED1">
        <w:rPr>
          <w:rFonts w:asciiTheme="majorHAnsi" w:hAnsiTheme="majorHAnsi"/>
          <w:color w:val="00241A"/>
          <w:sz w:val="21"/>
          <w:szCs w:val="21"/>
          <w:shd w:val="clear" w:color="auto" w:fill="FFFFFF"/>
        </w:rPr>
        <w:t>5931889</w:t>
      </w:r>
      <w:r w:rsidRPr="001B2730">
        <w:rPr>
          <w:rFonts w:asciiTheme="majorHAnsi" w:hAnsiTheme="majorHAnsi"/>
          <w:iCs/>
        </w:rPr>
        <w:t>.​</w:t>
      </w:r>
      <w:r w:rsidR="00AE28A1">
        <w:rPr>
          <w:rFonts w:asciiTheme="majorHAnsi" w:hAnsiTheme="majorHAnsi"/>
          <w:iCs/>
        </w:rPr>
        <w:t>“</w:t>
      </w:r>
    </w:p>
    <w:p w:rsidR="00D1246A" w:rsidRPr="00B6476F" w:rsidRDefault="007A7859" w:rsidP="00B339BC">
      <w:pPr>
        <w:pStyle w:val="ListParagraph"/>
        <w:numPr>
          <w:ilvl w:val="1"/>
          <w:numId w:val="3"/>
        </w:numPr>
        <w:tabs>
          <w:tab w:val="left" w:pos="426"/>
          <w:tab w:val="left" w:pos="567"/>
          <w:tab w:val="left" w:pos="851"/>
          <w:tab w:val="left" w:pos="1440"/>
          <w:tab w:val="left" w:pos="1560"/>
          <w:tab w:val="left" w:pos="2127"/>
        </w:tabs>
        <w:spacing w:after="0"/>
        <w:ind w:left="0" w:firstLine="426"/>
        <w:jc w:val="both"/>
        <w:rPr>
          <w:rFonts w:asciiTheme="majorHAnsi" w:eastAsiaTheme="minorHAnsi" w:hAnsiTheme="majorHAnsi"/>
          <w:b/>
          <w:u w:val="single"/>
          <w:lang w:eastAsia="ar-SA"/>
        </w:rPr>
      </w:pPr>
      <w:r w:rsidRPr="00D1246A">
        <w:rPr>
          <w:rFonts w:asciiTheme="majorHAnsi" w:hAnsiTheme="majorHAnsi"/>
          <w:lang w:eastAsia="lt-LT"/>
        </w:rPr>
        <w:t>Šis pirkimas skai</w:t>
      </w:r>
      <w:r w:rsidR="00496649" w:rsidRPr="00D1246A">
        <w:rPr>
          <w:rFonts w:asciiTheme="majorHAnsi" w:hAnsiTheme="majorHAnsi"/>
          <w:lang w:eastAsia="lt-LT"/>
        </w:rPr>
        <w:t>domas į atskiras pirkimo dalis</w:t>
      </w:r>
      <w:r w:rsidRPr="00D1246A">
        <w:rPr>
          <w:rFonts w:asciiTheme="majorHAnsi" w:hAnsiTheme="majorHAnsi"/>
          <w:lang w:eastAsia="lt-LT"/>
        </w:rPr>
        <w:t>.</w:t>
      </w:r>
      <w:r w:rsidR="00D1246A" w:rsidRPr="00D1246A">
        <w:rPr>
          <w:rFonts w:asciiTheme="majorHAnsi" w:hAnsiTheme="majorHAnsi"/>
          <w:lang w:eastAsia="lt-LT"/>
        </w:rPr>
        <w:t xml:space="preserve"> (Viso </w:t>
      </w:r>
      <w:r w:rsidR="00057ED1">
        <w:rPr>
          <w:rFonts w:asciiTheme="majorHAnsi" w:hAnsiTheme="majorHAnsi"/>
          <w:lang w:eastAsia="lt-LT"/>
        </w:rPr>
        <w:t>4</w:t>
      </w:r>
      <w:r w:rsidR="00D1246A" w:rsidRPr="00B6476F">
        <w:rPr>
          <w:rFonts w:asciiTheme="majorHAnsi" w:hAnsiTheme="majorHAnsi"/>
          <w:lang w:eastAsia="lt-LT"/>
        </w:rPr>
        <w:t xml:space="preserve"> pirkimo dal</w:t>
      </w:r>
      <w:r w:rsidR="00057ED1">
        <w:rPr>
          <w:rFonts w:asciiTheme="majorHAnsi" w:hAnsiTheme="majorHAnsi"/>
          <w:lang w:eastAsia="lt-LT"/>
        </w:rPr>
        <w:t>ys</w:t>
      </w:r>
      <w:r w:rsidR="00D1246A" w:rsidRPr="00B6476F">
        <w:rPr>
          <w:rFonts w:asciiTheme="majorHAnsi" w:hAnsiTheme="majorHAnsi"/>
          <w:lang w:eastAsia="lt-LT"/>
        </w:rPr>
        <w:t>)</w:t>
      </w:r>
      <w:r w:rsidR="00B6476F">
        <w:rPr>
          <w:rFonts w:asciiTheme="majorHAnsi" w:hAnsiTheme="majorHAnsi"/>
          <w:lang w:eastAsia="lt-LT"/>
        </w:rPr>
        <w:t xml:space="preserve">. </w:t>
      </w:r>
      <w:r w:rsidR="00D1246A" w:rsidRPr="00B6476F">
        <w:rPr>
          <w:rFonts w:asciiTheme="majorHAnsi" w:hAnsiTheme="majorHAnsi"/>
          <w:lang w:eastAsia="lt-LT"/>
        </w:rPr>
        <w:t xml:space="preserve">Dalyvis gali pateikti pasiūlymą vienai pirkimo daliai, kelioms pirkimo dalims, visoms pirkimo dalims. </w:t>
      </w:r>
      <w:r w:rsidR="00D1246A" w:rsidRPr="00B6476F">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B6476F">
        <w:rPr>
          <w:rFonts w:asciiTheme="majorHAnsi" w:hAnsiTheme="majorHAnsi"/>
          <w:lang w:eastAsia="lt-LT"/>
        </w:rPr>
        <w:t xml:space="preserve"> Alternatyvūs pasiūlymai negalimi.</w:t>
      </w:r>
    </w:p>
    <w:p w:rsidR="00DF624F" w:rsidRPr="00D1246A"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D1246A">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67C7E">
        <w:rPr>
          <w:rFonts w:asciiTheme="majorHAnsi" w:hAnsiTheme="majorHAnsi"/>
          <w:b/>
          <w:sz w:val="22"/>
        </w:rPr>
        <w:t>3. </w:t>
      </w:r>
      <w:bookmarkStart w:id="13"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3"/>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167C7E">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67C7E">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D62121"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metu ėmėsi neteisėtų veiksmų, siekdamas daryti įtaką perkančiosios </w:t>
            </w:r>
            <w:r w:rsidRPr="00167C7E">
              <w:rPr>
                <w:rFonts w:asciiTheme="majorHAnsi" w:hAnsiTheme="majorHAnsi"/>
                <w:color w:val="000000"/>
                <w:sz w:val="22"/>
                <w:szCs w:val="22"/>
                <w:lang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Šiuo pagrindu tiekėjas taip pat pašalinamas iš pirkimo procedūros, kai, vadovaujantis kitų valstybių teisės aktais, per </w:t>
            </w:r>
            <w:r w:rsidRPr="00167C7E">
              <w:rPr>
                <w:rFonts w:asciiTheme="majorHAnsi" w:hAnsiTheme="majorHAnsi"/>
                <w:color w:val="000000"/>
                <w:sz w:val="22"/>
                <w:szCs w:val="22"/>
                <w:lang w:eastAsia="lt-LT"/>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D62121"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D62121"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D62121"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w:t>
            </w:r>
            <w:r w:rsidRPr="00167C7E">
              <w:rPr>
                <w:rFonts w:asciiTheme="majorHAnsi" w:hAnsiTheme="majorHAnsi"/>
                <w:sz w:val="22"/>
                <w:szCs w:val="22"/>
              </w:rPr>
              <w:lastRenderedPageBreak/>
              <w:t>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w:t>
            </w:r>
            <w:r w:rsidRPr="00167C7E">
              <w:rPr>
                <w:rFonts w:asciiTheme="majorHAnsi" w:hAnsiTheme="majorHAnsi"/>
                <w:b/>
                <w:bCs/>
                <w:sz w:val="22"/>
                <w:szCs w:val="22"/>
              </w:rPr>
              <w:lastRenderedPageBreak/>
              <w:t xml:space="preserve">nurodytu pašalinimo pagrindu, be kita ko, atsižvelgiama į nacionalinėje duomenų bazėje adresu: </w:t>
            </w:r>
          </w:p>
          <w:p w:rsidR="001F798C" w:rsidRPr="00167C7E" w:rsidRDefault="00D62121"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4"/>
      <w:bookmarkEnd w:id="15"/>
    </w:p>
    <w:p w:rsidR="007C7568" w:rsidRPr="00167C7E" w:rsidRDefault="007C7568" w:rsidP="007C7568">
      <w:pPr>
        <w:rPr>
          <w:rFonts w:asciiTheme="majorHAnsi" w:hAnsiTheme="majorHAnsi"/>
          <w:sz w:val="22"/>
          <w:szCs w:val="22"/>
          <w:lang w:eastAsia="lt-LT"/>
        </w:rPr>
      </w:pPr>
    </w:p>
    <w:bookmarkEnd w:id="16"/>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w:t>
      </w:r>
      <w:r w:rsidRPr="00167C7E">
        <w:rPr>
          <w:rFonts w:asciiTheme="majorHAnsi" w:hAnsiTheme="majorHAnsi" w:cs="Times New Roman"/>
        </w:rPr>
        <w:lastRenderedPageBreak/>
        <w:t>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7"/>
      <w:bookmarkEnd w:id="18"/>
      <w:bookmarkEnd w:id="19"/>
      <w:bookmarkEnd w:id="20"/>
      <w:bookmarkEnd w:id="21"/>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B339BC">
        <w:rPr>
          <w:rFonts w:asciiTheme="majorHAnsi" w:hAnsiTheme="majorHAnsi" w:cs="Times New Roman"/>
          <w:b/>
          <w:iCs/>
          <w:color w:val="548DD4" w:themeColor="text2" w:themeTint="99"/>
        </w:rPr>
        <w:t>6</w:t>
      </w:r>
      <w:r w:rsidR="00A267EC" w:rsidRPr="00167C7E">
        <w:rPr>
          <w:rFonts w:asciiTheme="majorHAnsi" w:hAnsiTheme="majorHAnsi" w:cs="Times New Roman"/>
          <w:b/>
          <w:iCs/>
          <w:color w:val="548DD4" w:themeColor="text2" w:themeTint="99"/>
        </w:rPr>
        <w:t xml:space="preserve"> m. </w:t>
      </w:r>
      <w:r w:rsidR="00B339BC">
        <w:rPr>
          <w:rFonts w:asciiTheme="majorHAnsi" w:hAnsiTheme="majorHAnsi" w:cs="Times New Roman"/>
          <w:b/>
          <w:iCs/>
          <w:color w:val="548DD4" w:themeColor="text2" w:themeTint="99"/>
        </w:rPr>
        <w:t>sausio 9</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lastRenderedPageBreak/>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5"/>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w:t>
      </w:r>
      <w:r w:rsidRPr="00167C7E">
        <w:rPr>
          <w:rFonts w:asciiTheme="majorHAnsi" w:hAnsiTheme="majorHAnsi"/>
          <w:color w:val="000000"/>
          <w:sz w:val="22"/>
          <w:szCs w:val="22"/>
          <w:lang w:val="pt-PT" w:eastAsia="en-GB"/>
        </w:rPr>
        <w:lastRenderedPageBreak/>
        <w:t xml:space="preserve">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6"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6"/>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7" w:name="_Toc490665146"/>
      <w:r w:rsidRPr="00167C7E">
        <w:rPr>
          <w:rFonts w:asciiTheme="majorHAnsi" w:hAnsiTheme="majorHAnsi"/>
          <w:b/>
          <w:sz w:val="22"/>
        </w:rPr>
        <w:t>PAVYZDŽIŲ PATEIKIMAS</w:t>
      </w:r>
      <w:bookmarkEnd w:id="27"/>
    </w:p>
    <w:p w:rsidR="00C32814" w:rsidRPr="00167C7E" w:rsidRDefault="00C32814" w:rsidP="00C32814">
      <w:pPr>
        <w:rPr>
          <w:rFonts w:asciiTheme="majorHAnsi" w:hAnsiTheme="majorHAnsi"/>
          <w:sz w:val="22"/>
          <w:szCs w:val="22"/>
          <w:lang w:val="lt-LT" w:eastAsia="lt-LT"/>
        </w:rPr>
      </w:pPr>
    </w:p>
    <w:p w:rsidR="00AB7CE6" w:rsidRPr="00AB7CE6" w:rsidRDefault="00B42757" w:rsidP="00AB7CE6">
      <w:pPr>
        <w:pStyle w:val="Body2"/>
        <w:ind w:firstLine="720"/>
        <w:rPr>
          <w:rFonts w:asciiTheme="majorHAnsi" w:hAnsiTheme="majorHAnsi" w:cs="Times New Roman"/>
          <w:color w:val="auto"/>
          <w:lang w:val="lt-LT"/>
        </w:rPr>
      </w:pPr>
      <w:r w:rsidRPr="00AB7CE6">
        <w:rPr>
          <w:rFonts w:asciiTheme="majorHAnsi" w:hAnsiTheme="majorHAnsi"/>
          <w:lang w:val="pt-PT"/>
        </w:rPr>
        <w:t xml:space="preserve">8.1. </w:t>
      </w:r>
      <w:r w:rsidR="00AB7CE6" w:rsidRPr="00AB7CE6">
        <w:rPr>
          <w:rFonts w:asciiTheme="majorHAnsi" w:hAnsiTheme="majorHAnsi" w:cs="Times New Roman"/>
          <w:color w:val="auto"/>
        </w:rPr>
        <w:t>P</w:t>
      </w:r>
      <w:r w:rsidR="00AB7CE6" w:rsidRPr="00AB7CE6">
        <w:rPr>
          <w:rFonts w:asciiTheme="majorHAnsi" w:hAnsiTheme="majorHAnsi" w:cs="Times New Roman"/>
          <w:color w:val="auto"/>
          <w:lang w:val="lt-LT"/>
        </w:rPr>
        <w:t>erkančioji organizacija pasilieka sau teisę paprašyti siūlomų prekių pavydžių.</w:t>
      </w:r>
    </w:p>
    <w:p w:rsidR="001F2E64" w:rsidRPr="00167C7E" w:rsidRDefault="00AB7CE6" w:rsidP="00AB7CE6">
      <w:pPr>
        <w:rPr>
          <w:rFonts w:asciiTheme="majorHAnsi" w:hAnsiTheme="majorHAnsi"/>
          <w:lang w:val="lt-LT"/>
        </w:rPr>
      </w:pPr>
      <w:r w:rsidRPr="00AB7CE6">
        <w:rPr>
          <w:rFonts w:asciiTheme="majorHAnsi" w:hAnsiTheme="majorHAnsi"/>
          <w:sz w:val="22"/>
          <w:szCs w:val="22"/>
        </w:rPr>
        <w:t xml:space="preserve">            8.2. Prekių pavyzdžių pateikimo išlaidas dengia tiekėjai. Perkančioji organizacija neprisiima prekių pavyzdžių atsitiktinio sugadinimo ar sunaikinimo išlaidų. ​</w:t>
      </w:r>
      <w:r w:rsidRPr="00AB7CE6">
        <w:br/>
      </w:r>
      <w:r w:rsidR="001F2E64" w:rsidRPr="00167C7E">
        <w:rPr>
          <w:rFonts w:asciiTheme="majorHAnsi" w:hAnsiTheme="majorHAnsi"/>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7"/>
      <w:r w:rsidRPr="00167C7E">
        <w:rPr>
          <w:rFonts w:asciiTheme="majorHAnsi" w:hAnsiTheme="majorHAnsi"/>
          <w:b/>
          <w:sz w:val="22"/>
        </w:rPr>
        <w:t>PIRKIMO SĄLYGŲ PAAIŠKINIMAS IR PATIKSLINIMAS</w:t>
      </w:r>
      <w:bookmarkEnd w:id="28"/>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167C7E">
        <w:rPr>
          <w:rFonts w:asciiTheme="majorHAnsi" w:hAnsiTheme="majorHAnsi"/>
          <w:b/>
          <w:sz w:val="22"/>
        </w:rPr>
        <w:t>SUSIPAŽINIMO SU DALYVIŲ PASIŪLYMAIS PROCEDŪROS</w:t>
      </w:r>
      <w:bookmarkEnd w:id="32"/>
      <w:bookmarkEnd w:id="33"/>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B339BC">
        <w:rPr>
          <w:rFonts w:asciiTheme="majorHAnsi" w:hAnsiTheme="majorHAnsi"/>
          <w:b/>
          <w:iCs/>
          <w:color w:val="548DD4" w:themeColor="text2" w:themeTint="99"/>
          <w:sz w:val="22"/>
          <w:szCs w:val="22"/>
          <w:u w:val="single"/>
        </w:rPr>
        <w:t>6</w:t>
      </w:r>
      <w:proofErr w:type="gramEnd"/>
      <w:r w:rsidR="00A267EC" w:rsidRPr="00167C7E">
        <w:rPr>
          <w:rFonts w:asciiTheme="majorHAnsi" w:hAnsiTheme="majorHAnsi"/>
          <w:b/>
          <w:iCs/>
          <w:color w:val="548DD4" w:themeColor="text2" w:themeTint="99"/>
          <w:sz w:val="22"/>
          <w:szCs w:val="22"/>
          <w:u w:val="single"/>
        </w:rPr>
        <w:t xml:space="preserve"> m. </w:t>
      </w:r>
      <w:r w:rsidR="00B339BC">
        <w:rPr>
          <w:rFonts w:asciiTheme="majorHAnsi" w:hAnsiTheme="majorHAnsi"/>
          <w:b/>
          <w:iCs/>
          <w:color w:val="548DD4" w:themeColor="text2" w:themeTint="99"/>
          <w:sz w:val="22"/>
          <w:szCs w:val="22"/>
          <w:u w:val="single"/>
        </w:rPr>
        <w:t>sausio 9</w:t>
      </w:r>
      <w:r w:rsidR="00AA082C">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B339BC">
        <w:rPr>
          <w:rFonts w:asciiTheme="majorHAnsi" w:hAnsiTheme="majorHAnsi"/>
          <w:b/>
          <w:iCs/>
          <w:color w:val="548DD4" w:themeColor="text2" w:themeTint="99"/>
          <w:sz w:val="22"/>
          <w:szCs w:val="22"/>
          <w:u w:val="single"/>
        </w:rPr>
        <w:t>6</w:t>
      </w:r>
      <w:bookmarkStart w:id="34" w:name="_GoBack"/>
      <w:bookmarkEnd w:id="34"/>
      <w:r w:rsidR="00D56028" w:rsidRPr="00167C7E">
        <w:rPr>
          <w:rFonts w:asciiTheme="majorHAnsi" w:hAnsiTheme="majorHAnsi"/>
          <w:b/>
          <w:iCs/>
          <w:color w:val="548DD4" w:themeColor="text2" w:themeTint="99"/>
          <w:sz w:val="22"/>
          <w:szCs w:val="22"/>
          <w:u w:val="single"/>
        </w:rPr>
        <w:t xml:space="preserve"> m. </w:t>
      </w:r>
      <w:r w:rsidR="00B339BC">
        <w:rPr>
          <w:rFonts w:asciiTheme="majorHAnsi" w:hAnsiTheme="majorHAnsi"/>
          <w:b/>
          <w:iCs/>
          <w:color w:val="548DD4" w:themeColor="text2" w:themeTint="99"/>
          <w:sz w:val="22"/>
          <w:szCs w:val="22"/>
          <w:u w:val="single"/>
        </w:rPr>
        <w:t xml:space="preserve">sausio 9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lastRenderedPageBreak/>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lastRenderedPageBreak/>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lastRenderedPageBreak/>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ų pasikeitimą raštu pranešti pretenziją 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lastRenderedPageBreak/>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2"/>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AA082C" w:rsidRPr="000036F2" w:rsidRDefault="00AA082C" w:rsidP="000036F2">
      <w:pPr>
        <w:pStyle w:val="BodyTextIndent"/>
        <w:pBdr>
          <w:bottom w:val="single" w:sz="12" w:space="1" w:color="auto"/>
        </w:pBdr>
        <w:spacing w:after="0"/>
        <w:ind w:left="0"/>
        <w:jc w:val="both"/>
        <w:rPr>
          <w:rFonts w:asciiTheme="majorHAnsi" w:hAnsiTheme="majorHAnsi"/>
          <w:bCs/>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121" w:rsidRDefault="00D62121" w:rsidP="000D1449">
      <w:r>
        <w:separator/>
      </w:r>
    </w:p>
  </w:endnote>
  <w:endnote w:type="continuationSeparator" w:id="0">
    <w:p w:rsidR="00D62121" w:rsidRDefault="00D62121"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121" w:rsidRDefault="00D62121" w:rsidP="000D1449">
      <w:r>
        <w:separator/>
      </w:r>
    </w:p>
  </w:footnote>
  <w:footnote w:type="continuationSeparator" w:id="0">
    <w:p w:rsidR="00D62121" w:rsidRDefault="00D62121"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3F9"/>
    <w:rsid w:val="000279E6"/>
    <w:rsid w:val="00044A7F"/>
    <w:rsid w:val="0005434D"/>
    <w:rsid w:val="00057ED1"/>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730"/>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96FE1"/>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8443A"/>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D3695"/>
    <w:rsid w:val="006E17DA"/>
    <w:rsid w:val="006F03FC"/>
    <w:rsid w:val="006F0EEC"/>
    <w:rsid w:val="006F307F"/>
    <w:rsid w:val="00704FE2"/>
    <w:rsid w:val="0073717B"/>
    <w:rsid w:val="00751F7B"/>
    <w:rsid w:val="0075596A"/>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0C8D"/>
    <w:rsid w:val="00982AC1"/>
    <w:rsid w:val="009835BD"/>
    <w:rsid w:val="00987CF8"/>
    <w:rsid w:val="009A5E9C"/>
    <w:rsid w:val="009B6345"/>
    <w:rsid w:val="009C1815"/>
    <w:rsid w:val="009D18C6"/>
    <w:rsid w:val="009F3455"/>
    <w:rsid w:val="00A1323E"/>
    <w:rsid w:val="00A13BB1"/>
    <w:rsid w:val="00A22EA0"/>
    <w:rsid w:val="00A267EC"/>
    <w:rsid w:val="00A359AF"/>
    <w:rsid w:val="00A5399F"/>
    <w:rsid w:val="00A82DB1"/>
    <w:rsid w:val="00A876D5"/>
    <w:rsid w:val="00AA082C"/>
    <w:rsid w:val="00AA3A03"/>
    <w:rsid w:val="00AB1602"/>
    <w:rsid w:val="00AB7CE6"/>
    <w:rsid w:val="00AD29F5"/>
    <w:rsid w:val="00AD62A4"/>
    <w:rsid w:val="00AD62B2"/>
    <w:rsid w:val="00AD7A10"/>
    <w:rsid w:val="00AE02DA"/>
    <w:rsid w:val="00AE28A1"/>
    <w:rsid w:val="00AE2B7A"/>
    <w:rsid w:val="00AF07F8"/>
    <w:rsid w:val="00AF28D0"/>
    <w:rsid w:val="00AF3112"/>
    <w:rsid w:val="00AF4340"/>
    <w:rsid w:val="00AF4EB2"/>
    <w:rsid w:val="00AF7BFF"/>
    <w:rsid w:val="00B315E7"/>
    <w:rsid w:val="00B32737"/>
    <w:rsid w:val="00B339BC"/>
    <w:rsid w:val="00B36858"/>
    <w:rsid w:val="00B4013F"/>
    <w:rsid w:val="00B42757"/>
    <w:rsid w:val="00B454DC"/>
    <w:rsid w:val="00B538B6"/>
    <w:rsid w:val="00B543A5"/>
    <w:rsid w:val="00B55A01"/>
    <w:rsid w:val="00B61D0C"/>
    <w:rsid w:val="00B6390A"/>
    <w:rsid w:val="00B6476F"/>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121"/>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22E5D"/>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D798B019-A1A5-4966-A35D-D257DBF9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4415</TotalTime>
  <Pages>18</Pages>
  <Words>38046</Words>
  <Characters>21687</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151</cp:revision>
  <cp:lastPrinted>2025-09-03T10:46:00Z</cp:lastPrinted>
  <dcterms:created xsi:type="dcterms:W3CDTF">2023-03-23T09:44:00Z</dcterms:created>
  <dcterms:modified xsi:type="dcterms:W3CDTF">2025-12-30T08:50:00Z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